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6E792665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77C4E263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73E74B0B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6C28D705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25426836" w:rsidR="00566B27" w:rsidRPr="00385677" w:rsidRDefault="00566B27" w:rsidP="004E5418">
            <w:pPr>
              <w:rPr>
                <w:b/>
                <w:bCs/>
                <w:color w:val="3B3B98"/>
              </w:rPr>
            </w:pP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56755852" w:rsidR="00566B27" w:rsidRPr="00385677" w:rsidRDefault="00082F0D" w:rsidP="00FE2C6A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C93B5F" w:rsidRPr="00385677" w14:paraId="588C47AA" w14:textId="77777777" w:rsidTr="000744FA">
        <w:tc>
          <w:tcPr>
            <w:tcW w:w="2405" w:type="dxa"/>
          </w:tcPr>
          <w:p w14:paraId="04B785A1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0F8E136F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 w:rsidRPr="00433725">
              <w:rPr>
                <w:color w:val="404040" w:themeColor="text1" w:themeTint="BF"/>
              </w:rPr>
              <w:t>CAIXA DISTRIBUIDORA DE TITULOS E VALORES MOBILIARIOS S.A.</w:t>
            </w:r>
          </w:p>
        </w:tc>
      </w:tr>
      <w:tr w:rsidR="00C93B5F" w:rsidRPr="00385677" w14:paraId="379B0102" w14:textId="77777777" w:rsidTr="000744FA">
        <w:tc>
          <w:tcPr>
            <w:tcW w:w="2405" w:type="dxa"/>
          </w:tcPr>
          <w:p w14:paraId="18A62365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38A89CFA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 w:rsidRPr="00433725">
              <w:rPr>
                <w:color w:val="404040" w:themeColor="text1" w:themeTint="BF"/>
              </w:rPr>
              <w:t>42.040.639/0001-40</w:t>
            </w:r>
          </w:p>
        </w:tc>
      </w:tr>
      <w:tr w:rsidR="00C93B5F" w:rsidRPr="00385677" w14:paraId="6C2D5EA9" w14:textId="77777777" w:rsidTr="000744FA">
        <w:tc>
          <w:tcPr>
            <w:tcW w:w="2405" w:type="dxa"/>
          </w:tcPr>
          <w:p w14:paraId="50826991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3618B03A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 w:rsidRPr="001D4967">
              <w:rPr>
                <w:color w:val="404040" w:themeColor="text1" w:themeTint="BF"/>
              </w:rPr>
              <w:t>14/04/2021</w:t>
            </w:r>
          </w:p>
        </w:tc>
      </w:tr>
      <w:tr w:rsidR="00C93B5F" w:rsidRPr="00385677" w14:paraId="59C26D94" w14:textId="77777777" w:rsidTr="000744FA">
        <w:tc>
          <w:tcPr>
            <w:tcW w:w="2405" w:type="dxa"/>
          </w:tcPr>
          <w:p w14:paraId="23955F13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346D221C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 w:rsidRPr="001D4967">
              <w:rPr>
                <w:color w:val="404040" w:themeColor="text1" w:themeTint="BF"/>
              </w:rPr>
              <w:t>AV PAULISTA</w:t>
            </w:r>
            <w:r>
              <w:rPr>
                <w:color w:val="404040" w:themeColor="text1" w:themeTint="BF"/>
              </w:rPr>
              <w:t>,750, BELA VISTA, SÃO PAULO/SP</w:t>
            </w:r>
          </w:p>
        </w:tc>
      </w:tr>
      <w:tr w:rsidR="00C93B5F" w:rsidRPr="00385677" w14:paraId="7C403623" w14:textId="77777777" w:rsidTr="000744FA">
        <w:tc>
          <w:tcPr>
            <w:tcW w:w="2405" w:type="dxa"/>
          </w:tcPr>
          <w:p w14:paraId="12F2A5B4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01CBA331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gerdi@caixa.gov.br</w:t>
            </w:r>
          </w:p>
        </w:tc>
      </w:tr>
      <w:tr w:rsidR="00C93B5F" w:rsidRPr="00385677" w14:paraId="58E5964E" w14:textId="77777777" w:rsidTr="000744FA">
        <w:tc>
          <w:tcPr>
            <w:tcW w:w="2405" w:type="dxa"/>
          </w:tcPr>
          <w:p w14:paraId="4669C46B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62A11669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(11) 3572-4600</w:t>
            </w:r>
          </w:p>
        </w:tc>
      </w:tr>
    </w:tbl>
    <w:p w14:paraId="3F6F4AA7" w14:textId="77777777" w:rsidR="001A07C0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8505" w:type="dxa"/>
        <w:tblInd w:w="-5" w:type="dxa"/>
        <w:tblLook w:val="04A0" w:firstRow="1" w:lastRow="0" w:firstColumn="1" w:lastColumn="0" w:noHBand="0" w:noVBand="1"/>
      </w:tblPr>
      <w:tblGrid>
        <w:gridCol w:w="2284"/>
        <w:gridCol w:w="1397"/>
        <w:gridCol w:w="3289"/>
        <w:gridCol w:w="1535"/>
      </w:tblGrid>
      <w:tr w:rsidR="00C93B5F" w:rsidRPr="00385677" w14:paraId="628ABC0E" w14:textId="77777777" w:rsidTr="005128B4">
        <w:tc>
          <w:tcPr>
            <w:tcW w:w="2284" w:type="dxa"/>
          </w:tcPr>
          <w:p w14:paraId="642BED0A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397" w:type="dxa"/>
          </w:tcPr>
          <w:p w14:paraId="043188A8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3289" w:type="dxa"/>
          </w:tcPr>
          <w:p w14:paraId="7B543758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535" w:type="dxa"/>
          </w:tcPr>
          <w:p w14:paraId="68DC3283" w14:textId="77777777" w:rsidR="00C93B5F" w:rsidRPr="00385677" w:rsidRDefault="00C93B5F" w:rsidP="000744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C93B5F" w:rsidRPr="00385677" w14:paraId="1EE13BA1" w14:textId="77777777" w:rsidTr="005128B4">
        <w:tc>
          <w:tcPr>
            <w:tcW w:w="2284" w:type="dxa"/>
          </w:tcPr>
          <w:p w14:paraId="7F5D5793" w14:textId="77777777" w:rsidR="00C93B5F" w:rsidRPr="00385677" w:rsidRDefault="00C93B5F" w:rsidP="000744FA">
            <w:pPr>
              <w:rPr>
                <w:color w:val="404040" w:themeColor="text1" w:themeTint="BF"/>
              </w:rPr>
            </w:pPr>
            <w:proofErr w:type="spellStart"/>
            <w:r w:rsidRPr="003A27B2">
              <w:rPr>
                <w:color w:val="404040" w:themeColor="text1" w:themeTint="BF"/>
              </w:rPr>
              <w:t>Luis</w:t>
            </w:r>
            <w:proofErr w:type="spellEnd"/>
            <w:r w:rsidRPr="003A27B2">
              <w:rPr>
                <w:color w:val="404040" w:themeColor="text1" w:themeTint="BF"/>
              </w:rPr>
              <w:t xml:space="preserve"> Fernando Brum de Melo</w:t>
            </w:r>
          </w:p>
        </w:tc>
        <w:tc>
          <w:tcPr>
            <w:tcW w:w="1397" w:type="dxa"/>
          </w:tcPr>
          <w:p w14:paraId="3AF59139" w14:textId="77777777" w:rsidR="00C93B5F" w:rsidRPr="00385677" w:rsidRDefault="00C93B5F" w:rsidP="000744FA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3289" w:type="dxa"/>
          </w:tcPr>
          <w:p w14:paraId="79D1040E" w14:textId="77777777" w:rsidR="00C93B5F" w:rsidRPr="003A27B2" w:rsidRDefault="00C93B5F" w:rsidP="000744FA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luis.b.melo@caixa.gov.br</w:t>
            </w:r>
          </w:p>
        </w:tc>
        <w:tc>
          <w:tcPr>
            <w:tcW w:w="1535" w:type="dxa"/>
          </w:tcPr>
          <w:p w14:paraId="629590CF" w14:textId="77777777" w:rsidR="00C93B5F" w:rsidRPr="005128B4" w:rsidRDefault="00C93B5F" w:rsidP="000744FA">
            <w:pPr>
              <w:rPr>
                <w:b/>
                <w:bCs/>
                <w:color w:val="404040" w:themeColor="text1" w:themeTint="BF"/>
                <w:sz w:val="20"/>
                <w:szCs w:val="20"/>
              </w:rPr>
            </w:pPr>
            <w:r w:rsidRPr="005128B4">
              <w:rPr>
                <w:color w:val="404040" w:themeColor="text1" w:themeTint="BF"/>
                <w:sz w:val="20"/>
                <w:szCs w:val="20"/>
              </w:rPr>
              <w:t>(11) 3572-4600</w:t>
            </w:r>
          </w:p>
        </w:tc>
      </w:tr>
      <w:tr w:rsidR="00C93B5F" w:rsidRPr="00385677" w14:paraId="5847C18B" w14:textId="77777777" w:rsidTr="005128B4">
        <w:tc>
          <w:tcPr>
            <w:tcW w:w="2284" w:type="dxa"/>
          </w:tcPr>
          <w:p w14:paraId="41B94E94" w14:textId="77777777" w:rsidR="00C93B5F" w:rsidRPr="00385677" w:rsidRDefault="00C93B5F" w:rsidP="000744FA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 xml:space="preserve">Gilmar </w:t>
            </w:r>
            <w:proofErr w:type="spellStart"/>
            <w:r w:rsidRPr="003A27B2">
              <w:rPr>
                <w:color w:val="404040" w:themeColor="text1" w:themeTint="BF"/>
              </w:rPr>
              <w:t>Chapiewsky</w:t>
            </w:r>
            <w:proofErr w:type="spellEnd"/>
            <w:r w:rsidRPr="003A27B2">
              <w:rPr>
                <w:color w:val="404040" w:themeColor="text1" w:themeTint="BF"/>
              </w:rPr>
              <w:tab/>
            </w:r>
          </w:p>
        </w:tc>
        <w:tc>
          <w:tcPr>
            <w:tcW w:w="1397" w:type="dxa"/>
          </w:tcPr>
          <w:p w14:paraId="7D085B5A" w14:textId="77777777" w:rsidR="00C93B5F" w:rsidRPr="00385677" w:rsidRDefault="00C93B5F" w:rsidP="000744FA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3289" w:type="dxa"/>
          </w:tcPr>
          <w:p w14:paraId="44A598DC" w14:textId="77777777" w:rsidR="00C93B5F" w:rsidRPr="003A27B2" w:rsidRDefault="00C93B5F" w:rsidP="000744FA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gilmar.chapiewsky@caixa.gov.br</w:t>
            </w:r>
          </w:p>
        </w:tc>
        <w:tc>
          <w:tcPr>
            <w:tcW w:w="1535" w:type="dxa"/>
          </w:tcPr>
          <w:p w14:paraId="1FE611DB" w14:textId="77777777" w:rsidR="00C93B5F" w:rsidRPr="005128B4" w:rsidRDefault="00C93B5F" w:rsidP="000744FA">
            <w:pPr>
              <w:rPr>
                <w:b/>
                <w:bCs/>
                <w:color w:val="404040" w:themeColor="text1" w:themeTint="BF"/>
                <w:sz w:val="20"/>
                <w:szCs w:val="20"/>
              </w:rPr>
            </w:pPr>
            <w:r w:rsidRPr="005128B4">
              <w:rPr>
                <w:color w:val="404040" w:themeColor="text1" w:themeTint="BF"/>
                <w:sz w:val="20"/>
                <w:szCs w:val="20"/>
              </w:rPr>
              <w:t>(11) 3572-4600</w:t>
            </w:r>
          </w:p>
        </w:tc>
      </w:tr>
      <w:tr w:rsidR="00C93B5F" w:rsidRPr="00385677" w14:paraId="14487CF9" w14:textId="77777777" w:rsidTr="005128B4">
        <w:tc>
          <w:tcPr>
            <w:tcW w:w="2284" w:type="dxa"/>
          </w:tcPr>
          <w:p w14:paraId="53D8DA2C" w14:textId="77777777" w:rsidR="00C93B5F" w:rsidRPr="00385677" w:rsidRDefault="00C93B5F" w:rsidP="000744FA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Luan Augusto Silveira da Costa</w:t>
            </w:r>
          </w:p>
        </w:tc>
        <w:tc>
          <w:tcPr>
            <w:tcW w:w="1397" w:type="dxa"/>
          </w:tcPr>
          <w:p w14:paraId="41369A4F" w14:textId="77777777" w:rsidR="00C93B5F" w:rsidRPr="00385677" w:rsidRDefault="00C93B5F" w:rsidP="000744FA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3289" w:type="dxa"/>
          </w:tcPr>
          <w:p w14:paraId="66CA97BF" w14:textId="77777777" w:rsidR="00C93B5F" w:rsidRPr="003A27B2" w:rsidRDefault="00C93B5F" w:rsidP="000744FA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luan.costa@caixa.gov.br</w:t>
            </w:r>
          </w:p>
        </w:tc>
        <w:tc>
          <w:tcPr>
            <w:tcW w:w="1535" w:type="dxa"/>
          </w:tcPr>
          <w:p w14:paraId="052C6C6E" w14:textId="77777777" w:rsidR="00C93B5F" w:rsidRPr="005128B4" w:rsidRDefault="00C93B5F" w:rsidP="000744FA">
            <w:pPr>
              <w:rPr>
                <w:b/>
                <w:bCs/>
                <w:color w:val="404040" w:themeColor="text1" w:themeTint="BF"/>
                <w:sz w:val="20"/>
                <w:szCs w:val="20"/>
              </w:rPr>
            </w:pPr>
            <w:r w:rsidRPr="005128B4">
              <w:rPr>
                <w:color w:val="404040" w:themeColor="text1" w:themeTint="BF"/>
                <w:sz w:val="20"/>
                <w:szCs w:val="20"/>
              </w:rPr>
              <w:t>(11) 3572-4600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5128B4" w:rsidRPr="00385677" w14:paraId="2440A132" w14:textId="77777777" w:rsidTr="006E2D67">
        <w:trPr>
          <w:trHeight w:val="765"/>
        </w:trPr>
        <w:tc>
          <w:tcPr>
            <w:tcW w:w="7366" w:type="dxa"/>
            <w:vAlign w:val="center"/>
            <w:hideMark/>
          </w:tcPr>
          <w:p w14:paraId="43979376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2900F195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5128B4" w:rsidRPr="00385677" w14:paraId="695EDCB1" w14:textId="77777777" w:rsidTr="006E2D67">
        <w:trPr>
          <w:trHeight w:val="692"/>
        </w:trPr>
        <w:tc>
          <w:tcPr>
            <w:tcW w:w="7366" w:type="dxa"/>
            <w:vAlign w:val="center"/>
            <w:hideMark/>
          </w:tcPr>
          <w:p w14:paraId="5E74BA41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3F1A2734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5128B4" w:rsidRPr="00385677" w14:paraId="2D04957B" w14:textId="77777777" w:rsidTr="006E2D67">
        <w:trPr>
          <w:trHeight w:val="1268"/>
        </w:trPr>
        <w:tc>
          <w:tcPr>
            <w:tcW w:w="7366" w:type="dxa"/>
            <w:vAlign w:val="center"/>
            <w:hideMark/>
          </w:tcPr>
          <w:p w14:paraId="7745543B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e não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  <w:hideMark/>
          </w:tcPr>
          <w:p w14:paraId="39BD44C9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5128B4" w:rsidRPr="00385677" w14:paraId="22A2BCA3" w14:textId="77777777" w:rsidTr="006E2D67">
        <w:trPr>
          <w:trHeight w:val="1268"/>
        </w:trPr>
        <w:tc>
          <w:tcPr>
            <w:tcW w:w="7366" w:type="dxa"/>
            <w:vAlign w:val="center"/>
          </w:tcPr>
          <w:p w14:paraId="23E76DF2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0071A3BA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5128B4" w:rsidRPr="00385677" w14:paraId="7C75B5A6" w14:textId="77777777" w:rsidTr="006E2D67">
        <w:trPr>
          <w:trHeight w:val="833"/>
        </w:trPr>
        <w:tc>
          <w:tcPr>
            <w:tcW w:w="7366" w:type="dxa"/>
            <w:vAlign w:val="center"/>
            <w:hideMark/>
          </w:tcPr>
          <w:p w14:paraId="582B772E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16880D5F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5128B4" w:rsidRPr="00385677" w14:paraId="026A02AF" w14:textId="77777777" w:rsidTr="006E2D67">
        <w:trPr>
          <w:trHeight w:val="703"/>
        </w:trPr>
        <w:tc>
          <w:tcPr>
            <w:tcW w:w="7366" w:type="dxa"/>
            <w:vAlign w:val="center"/>
            <w:hideMark/>
          </w:tcPr>
          <w:p w14:paraId="4AC68DBA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3E37EC1E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5128B4" w:rsidRPr="00385677" w14:paraId="1B62E16E" w14:textId="77777777" w:rsidTr="006E2D67">
        <w:trPr>
          <w:trHeight w:val="58"/>
        </w:trPr>
        <w:tc>
          <w:tcPr>
            <w:tcW w:w="7366" w:type="dxa"/>
            <w:vAlign w:val="center"/>
            <w:hideMark/>
          </w:tcPr>
          <w:p w14:paraId="37F5A780" w14:textId="77777777" w:rsidR="005128B4" w:rsidRPr="00385677" w:rsidRDefault="005128B4" w:rsidP="006E2D6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6627AE9E" w14:textId="77777777" w:rsidR="005128B4" w:rsidRPr="00385677" w:rsidRDefault="005128B4" w:rsidP="006E2D67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4BA769AA" w14:textId="77777777" w:rsidR="00D37E47" w:rsidRPr="00385677" w:rsidRDefault="00D37E47" w:rsidP="00D37E47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D37E47" w:rsidRPr="006E6BAD" w14:paraId="00BF7B95" w14:textId="77777777" w:rsidTr="006E2D67">
        <w:tc>
          <w:tcPr>
            <w:tcW w:w="8499" w:type="dxa"/>
            <w:shd w:val="clear" w:color="auto" w:fill="3B3B98"/>
          </w:tcPr>
          <w:p w14:paraId="708D88A1" w14:textId="77777777" w:rsidR="00D37E47" w:rsidRPr="00B50007" w:rsidRDefault="00D37E47" w:rsidP="006E2D67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4CF4B69B" w14:textId="77777777" w:rsidR="00D37E47" w:rsidRPr="00A9749A" w:rsidRDefault="00D37E47" w:rsidP="00D37E47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 instituição possui fundos de investimentos que estão enquadrados na Resolução CMN 4.963/2021 nos segmentos de Renda Fixa, Renda Variável, Exterior, Investimentos Estruturados e Fundos Imobiliários.</w:t>
      </w:r>
    </w:p>
    <w:p w14:paraId="630E29FB" w14:textId="77777777" w:rsidR="00D37E47" w:rsidRPr="00385677" w:rsidRDefault="00D37E47" w:rsidP="00D37E4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D37E47" w:rsidRPr="006E6BAD" w14:paraId="4D16B0D7" w14:textId="77777777" w:rsidTr="006E2D67">
        <w:tc>
          <w:tcPr>
            <w:tcW w:w="8499" w:type="dxa"/>
            <w:shd w:val="clear" w:color="auto" w:fill="3B3B98"/>
          </w:tcPr>
          <w:p w14:paraId="316D670A" w14:textId="77777777" w:rsidR="00D37E47" w:rsidRPr="00B50007" w:rsidRDefault="00D37E47" w:rsidP="006E2D67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7A8B0982" w14:textId="77777777" w:rsidR="00D37E47" w:rsidRDefault="00D37E47" w:rsidP="00D37E47">
      <w:pPr>
        <w:rPr>
          <w:color w:val="404040" w:themeColor="text1" w:themeTint="BF"/>
        </w:rPr>
      </w:pPr>
      <w:r w:rsidRPr="00897025">
        <w:rPr>
          <w:color w:val="404040" w:themeColor="text1" w:themeTint="BF"/>
        </w:rPr>
        <w:t>Conforme lista informada no ANEXO I.</w:t>
      </w:r>
    </w:p>
    <w:p w14:paraId="6719CC1A" w14:textId="77777777" w:rsidR="00237256" w:rsidRDefault="00237256" w:rsidP="003A48B1">
      <w:pPr>
        <w:rPr>
          <w:b/>
          <w:bCs/>
        </w:rPr>
      </w:pPr>
    </w:p>
    <w:p w14:paraId="786D06F8" w14:textId="5FF420D7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D37E47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04017F84" w14:textId="77777777" w:rsidR="00C93B5F" w:rsidRPr="00673970" w:rsidRDefault="00C93B5F" w:rsidP="00C93B5F">
      <w:pPr>
        <w:rPr>
          <w:color w:val="404040" w:themeColor="text1" w:themeTint="BF"/>
        </w:rPr>
      </w:pPr>
      <w:bookmarkStart w:id="0" w:name="_Hlk193711892"/>
      <w:r w:rsidRPr="00C85B21">
        <w:rPr>
          <w:color w:val="404040" w:themeColor="text1" w:themeTint="BF"/>
        </w:rPr>
        <w:t>Custódia de Títulos e Valores Mobiliados Resolução CVM nº 32/2021</w:t>
      </w:r>
    </w:p>
    <w:bookmarkEnd w:id="0"/>
    <w:p w14:paraId="355903BA" w14:textId="77777777" w:rsidR="00374AF8" w:rsidRPr="00B50007" w:rsidRDefault="00374AF8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4D182931" w14:textId="059B9DB3" w:rsidR="003804EF" w:rsidRDefault="00F91B50" w:rsidP="00B731FD">
      <w:pPr>
        <w:jc w:val="both"/>
        <w:rPr>
          <w:color w:val="404040" w:themeColor="text1" w:themeTint="BF"/>
        </w:rPr>
      </w:pPr>
      <w:r w:rsidRPr="00F91B50">
        <w:rPr>
          <w:color w:val="404040" w:themeColor="text1" w:themeTint="BF"/>
        </w:rPr>
        <w:t>As relações da CAIXA ASSET com os segmentos da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sociedade são pautadas pela transparência e pela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 xml:space="preserve">adoção de critérios técnicos. </w:t>
      </w:r>
      <w:r w:rsidR="004D6175">
        <w:rPr>
          <w:color w:val="404040" w:themeColor="text1" w:themeTint="BF"/>
        </w:rPr>
        <w:t>A instituição está</w:t>
      </w:r>
      <w:r w:rsidRPr="00F91B50">
        <w:rPr>
          <w:color w:val="404040" w:themeColor="text1" w:themeTint="BF"/>
        </w:rPr>
        <w:t xml:space="preserve"> comprometid</w:t>
      </w:r>
      <w:r w:rsidR="004D6175">
        <w:rPr>
          <w:color w:val="404040" w:themeColor="text1" w:themeTint="BF"/>
        </w:rPr>
        <w:t>a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com a integridade dos controles e com a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prestação de contas d</w:t>
      </w:r>
      <w:r w:rsidR="004D6175">
        <w:rPr>
          <w:color w:val="404040" w:themeColor="text1" w:themeTint="BF"/>
        </w:rPr>
        <w:t xml:space="preserve">as </w:t>
      </w:r>
      <w:r w:rsidRPr="00F91B50">
        <w:rPr>
          <w:color w:val="404040" w:themeColor="text1" w:themeTint="BF"/>
        </w:rPr>
        <w:t>atividades e dos recursos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 xml:space="preserve">por </w:t>
      </w:r>
      <w:r w:rsidR="004D6175">
        <w:rPr>
          <w:color w:val="404040" w:themeColor="text1" w:themeTint="BF"/>
        </w:rPr>
        <w:t>eles</w:t>
      </w:r>
      <w:r w:rsidRPr="00F91B50">
        <w:rPr>
          <w:color w:val="404040" w:themeColor="text1" w:themeTint="BF"/>
        </w:rPr>
        <w:t xml:space="preserve"> geridos.</w:t>
      </w:r>
      <w:r>
        <w:rPr>
          <w:color w:val="404040" w:themeColor="text1" w:themeTint="BF"/>
        </w:rPr>
        <w:t xml:space="preserve"> </w:t>
      </w:r>
      <w:r w:rsidR="004D6175">
        <w:rPr>
          <w:color w:val="404040" w:themeColor="text1" w:themeTint="BF"/>
        </w:rPr>
        <w:t>A instituição disponibiliza</w:t>
      </w:r>
      <w:r w:rsidRPr="00F91B50">
        <w:rPr>
          <w:color w:val="404040" w:themeColor="text1" w:themeTint="BF"/>
        </w:rPr>
        <w:t>, de maneira equânime, informações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claras, pertinentes e tempestivas, por meio de fontes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autorizadas e em estrito cumprimento da legislação e dos</w:t>
      </w:r>
      <w:r>
        <w:rPr>
          <w:color w:val="404040" w:themeColor="text1" w:themeTint="BF"/>
        </w:rPr>
        <w:t xml:space="preserve"> </w:t>
      </w:r>
      <w:r w:rsidRPr="00F91B50">
        <w:rPr>
          <w:color w:val="404040" w:themeColor="text1" w:themeTint="BF"/>
        </w:rPr>
        <w:t>normativos a que est</w:t>
      </w:r>
      <w:r w:rsidR="004D6175">
        <w:rPr>
          <w:color w:val="404040" w:themeColor="text1" w:themeTint="BF"/>
        </w:rPr>
        <w:t>á</w:t>
      </w:r>
      <w:r w:rsidRPr="00F91B50">
        <w:rPr>
          <w:color w:val="404040" w:themeColor="text1" w:themeTint="BF"/>
        </w:rPr>
        <w:t xml:space="preserve"> subordinad</w:t>
      </w:r>
      <w:r w:rsidR="004D6175">
        <w:rPr>
          <w:color w:val="404040" w:themeColor="text1" w:themeTint="BF"/>
        </w:rPr>
        <w:t>a</w:t>
      </w:r>
      <w:r w:rsidR="002C273C">
        <w:rPr>
          <w:color w:val="404040" w:themeColor="text1" w:themeTint="BF"/>
        </w:rPr>
        <w:t>.</w:t>
      </w:r>
    </w:p>
    <w:p w14:paraId="2084BCAB" w14:textId="77777777" w:rsidR="00B731FD" w:rsidRPr="00F91B50" w:rsidRDefault="00B731FD" w:rsidP="00B731FD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9CF216E" w14:textId="2AFA2D0A" w:rsidR="00693C84" w:rsidRPr="00385677" w:rsidRDefault="002C273C" w:rsidP="00EF0037">
      <w:pPr>
        <w:rPr>
          <w:color w:val="404040" w:themeColor="text1" w:themeTint="BF"/>
        </w:rPr>
      </w:pPr>
      <w:r>
        <w:rPr>
          <w:color w:val="404040" w:themeColor="text1" w:themeTint="BF"/>
        </w:rPr>
        <w:t>N/A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>ANÁLISE DO HISTÓRICO DE ATUAÇÃO DA INSTITUIÇÃO E DE SEUS CONTROLADORES.</w:t>
            </w:r>
          </w:p>
        </w:tc>
      </w:tr>
    </w:tbl>
    <w:p w14:paraId="6461FCBC" w14:textId="333CA39A" w:rsidR="00CE1A54" w:rsidRPr="00385677" w:rsidRDefault="00543DFC" w:rsidP="00CE1A54">
      <w:pPr>
        <w:rPr>
          <w:color w:val="3B3B98"/>
        </w:rPr>
      </w:pPr>
      <w:r w:rsidRPr="00667D04">
        <w:rPr>
          <w:color w:val="262626" w:themeColor="text1" w:themeTint="D9"/>
        </w:rPr>
        <w:t xml:space="preserve">A CAIXA </w:t>
      </w:r>
      <w:r>
        <w:rPr>
          <w:color w:val="262626" w:themeColor="text1" w:themeTint="D9"/>
        </w:rPr>
        <w:t xml:space="preserve">ASSET </w:t>
      </w:r>
      <w:r w:rsidRPr="00667D04">
        <w:rPr>
          <w:color w:val="262626" w:themeColor="text1" w:themeTint="D9"/>
        </w:rPr>
        <w:t>possui áreas de compl</w:t>
      </w:r>
      <w:r>
        <w:rPr>
          <w:color w:val="262626" w:themeColor="text1" w:themeTint="D9"/>
        </w:rPr>
        <w:t>ia</w:t>
      </w:r>
      <w:r w:rsidRPr="00667D04">
        <w:rPr>
          <w:color w:val="262626" w:themeColor="text1" w:themeTint="D9"/>
        </w:rPr>
        <w:t>nce, risco, auditoria e jurídica que norteiam as atividades relacionadas aos recursos de terceiros.</w:t>
      </w:r>
    </w:p>
    <w:p w14:paraId="5367AF51" w14:textId="77777777" w:rsidR="00B50007" w:rsidRPr="00B50007" w:rsidRDefault="00B50007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2D776CFA" w14:textId="13D5EB92" w:rsidR="00B50007" w:rsidRDefault="00082F0D" w:rsidP="00CE1A54">
      <w:pPr>
        <w:rPr>
          <w:color w:val="3A3A3A" w:themeColor="background2" w:themeShade="40"/>
        </w:rPr>
      </w:pPr>
      <w:bookmarkStart w:id="1" w:name="_Hlk193816709"/>
      <w:r w:rsidRPr="008A5A3A">
        <w:rPr>
          <w:color w:val="3A3A3A" w:themeColor="background2" w:themeShade="40"/>
        </w:rPr>
        <w:t xml:space="preserve">Desde </w:t>
      </w:r>
      <w:r w:rsidRPr="00082F0D">
        <w:rPr>
          <w:color w:val="404040" w:themeColor="text1" w:themeTint="BF"/>
        </w:rPr>
        <w:t>31/08/2021</w:t>
      </w:r>
      <w:r>
        <w:rPr>
          <w:color w:val="404040" w:themeColor="text1" w:themeTint="BF"/>
        </w:rPr>
        <w:t xml:space="preserve"> </w:t>
      </w:r>
      <w:r w:rsidRPr="008A5A3A">
        <w:rPr>
          <w:color w:val="3A3A3A" w:themeColor="background2" w:themeShade="40"/>
        </w:rPr>
        <w:t xml:space="preserve">a CAIXA </w:t>
      </w:r>
      <w:r>
        <w:rPr>
          <w:color w:val="3A3A3A" w:themeColor="background2" w:themeShade="40"/>
        </w:rPr>
        <w:t xml:space="preserve">ASSET </w:t>
      </w:r>
      <w:r w:rsidRPr="008A5A3A">
        <w:rPr>
          <w:color w:val="3A3A3A" w:themeColor="background2" w:themeShade="40"/>
        </w:rPr>
        <w:t>é regi</w:t>
      </w:r>
      <w:r>
        <w:rPr>
          <w:color w:val="3A3A3A" w:themeColor="background2" w:themeShade="40"/>
        </w:rPr>
        <w:t>s</w:t>
      </w:r>
      <w:r w:rsidRPr="008A5A3A">
        <w:rPr>
          <w:color w:val="3A3A3A" w:themeColor="background2" w:themeShade="40"/>
        </w:rPr>
        <w:t>trada na CVM</w:t>
      </w:r>
      <w:r>
        <w:rPr>
          <w:color w:val="3A3A3A" w:themeColor="background2" w:themeShade="40"/>
        </w:rPr>
        <w:t xml:space="preserve">, e a </w:t>
      </w:r>
      <w:r w:rsidRPr="008A5A3A">
        <w:rPr>
          <w:color w:val="3A3A3A" w:themeColor="background2" w:themeShade="40"/>
        </w:rPr>
        <w:t xml:space="preserve">CAIXA </w:t>
      </w:r>
      <w:r>
        <w:rPr>
          <w:color w:val="3A3A3A" w:themeColor="background2" w:themeShade="40"/>
        </w:rPr>
        <w:t>d</w:t>
      </w:r>
      <w:r w:rsidRPr="008A5A3A">
        <w:rPr>
          <w:color w:val="3A3A3A" w:themeColor="background2" w:themeShade="40"/>
        </w:rPr>
        <w:t>esde 04/01/1995 a é regi</w:t>
      </w:r>
      <w:r>
        <w:rPr>
          <w:color w:val="3A3A3A" w:themeColor="background2" w:themeShade="40"/>
        </w:rPr>
        <w:t>s</w:t>
      </w:r>
      <w:r w:rsidRPr="008A5A3A">
        <w:rPr>
          <w:color w:val="3A3A3A" w:themeColor="background2" w:themeShade="40"/>
        </w:rPr>
        <w:t>trada na CVM.</w:t>
      </w:r>
    </w:p>
    <w:p w14:paraId="6F9C3EA2" w14:textId="77777777" w:rsidR="00274050" w:rsidRDefault="00274050" w:rsidP="00CE1A54">
      <w:pPr>
        <w:rPr>
          <w:color w:val="3A3A3A" w:themeColor="background2" w:themeShade="40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274050" w:rsidRPr="006E6BAD" w14:paraId="61B5C3DF" w14:textId="77777777" w:rsidTr="006E2D67">
        <w:tc>
          <w:tcPr>
            <w:tcW w:w="8499" w:type="dxa"/>
            <w:shd w:val="clear" w:color="auto" w:fill="3B3B98"/>
          </w:tcPr>
          <w:p w14:paraId="116819E3" w14:textId="77777777" w:rsidR="00274050" w:rsidRPr="00B50007" w:rsidRDefault="00274050" w:rsidP="006E2D67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15283AE0" w14:textId="77777777" w:rsidR="00274050" w:rsidRPr="00A9749A" w:rsidRDefault="00274050" w:rsidP="00274050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 instituição possui fundos de investimentos que estão enquadrados na Resolução CMN 4.963/2021 nos segmentos de Renda Fixa, Renda Variável, Exterior, Investimentos Estruturados e Fundos Imobiliários. O ANEXO I deste termo contém os fundos do portfólio de produtos geridos e administrados pela instituição.</w:t>
      </w:r>
    </w:p>
    <w:p w14:paraId="43601A92" w14:textId="77777777" w:rsidR="004D6175" w:rsidRPr="00385677" w:rsidRDefault="004D6175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bookmarkEnd w:id="1"/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52D4C5B1" w14:textId="5920A267" w:rsidR="0073203C" w:rsidRDefault="00082F0D" w:rsidP="008721F0">
      <w:pPr>
        <w:jc w:val="both"/>
        <w:rPr>
          <w:color w:val="3A3A3A" w:themeColor="background2" w:themeShade="40"/>
        </w:rPr>
      </w:pPr>
      <w:bookmarkStart w:id="2" w:name="_Hlk193711983"/>
      <w:r>
        <w:rPr>
          <w:color w:val="3A3A3A" w:themeColor="background2" w:themeShade="40"/>
        </w:rPr>
        <w:t>Atualmente, possui</w:t>
      </w:r>
      <w:r w:rsidRPr="008A5A3A">
        <w:rPr>
          <w:color w:val="3A3A3A" w:themeColor="background2" w:themeShade="40"/>
        </w:rPr>
        <w:t xml:space="preserve"> </w:t>
      </w:r>
      <w:r>
        <w:rPr>
          <w:color w:val="3A3A3A" w:themeColor="background2" w:themeShade="40"/>
        </w:rPr>
        <w:t xml:space="preserve">mais de </w:t>
      </w:r>
      <w:r w:rsidRPr="008A5A3A">
        <w:rPr>
          <w:color w:val="3A3A3A" w:themeColor="background2" w:themeShade="40"/>
        </w:rPr>
        <w:t>R$5</w:t>
      </w:r>
      <w:r>
        <w:rPr>
          <w:color w:val="3A3A3A" w:themeColor="background2" w:themeShade="40"/>
        </w:rPr>
        <w:t xml:space="preserve">41 </w:t>
      </w:r>
      <w:r w:rsidRPr="008A5A3A">
        <w:rPr>
          <w:color w:val="3A3A3A" w:themeColor="background2" w:themeShade="40"/>
        </w:rPr>
        <w:t>bi de ativos sob gestão. Possui mais de 2,</w:t>
      </w:r>
      <w:r>
        <w:rPr>
          <w:color w:val="3A3A3A" w:themeColor="background2" w:themeShade="40"/>
        </w:rPr>
        <w:t>5</w:t>
      </w:r>
      <w:r w:rsidRPr="008A5A3A">
        <w:rPr>
          <w:color w:val="3A3A3A" w:themeColor="background2" w:themeShade="40"/>
        </w:rPr>
        <w:t xml:space="preserve"> milhões de investidores. </w:t>
      </w:r>
      <w:r>
        <w:rPr>
          <w:color w:val="3A3A3A" w:themeColor="background2" w:themeShade="40"/>
        </w:rPr>
        <w:t>É</w:t>
      </w:r>
      <w:r w:rsidRPr="008A5A3A">
        <w:rPr>
          <w:color w:val="3A3A3A" w:themeColor="background2" w:themeShade="40"/>
        </w:rPr>
        <w:t xml:space="preserve"> a 4° maior gestora de fundos</w:t>
      </w:r>
      <w:r>
        <w:rPr>
          <w:color w:val="3A3A3A" w:themeColor="background2" w:themeShade="40"/>
        </w:rPr>
        <w:t xml:space="preserve"> do país.</w:t>
      </w:r>
      <w:r w:rsidRPr="008A5A3A">
        <w:rPr>
          <w:color w:val="3A3A3A" w:themeColor="background2" w:themeShade="40"/>
        </w:rPr>
        <w:t xml:space="preserve"> Na qualidade de gestão do</w:t>
      </w:r>
      <w:r w:rsidR="00C73591">
        <w:rPr>
          <w:color w:val="3A3A3A" w:themeColor="background2" w:themeShade="40"/>
        </w:rPr>
        <w:t xml:space="preserve"> </w:t>
      </w:r>
      <w:r w:rsidRPr="008A5A3A">
        <w:rPr>
          <w:color w:val="3A3A3A" w:themeColor="background2" w:themeShade="40"/>
        </w:rPr>
        <w:t>investimento é rating Excelente pela Fitch.</w:t>
      </w:r>
      <w:r w:rsidRPr="008A5A3A">
        <w:rPr>
          <w:color w:val="3A3A3A" w:themeColor="background2" w:themeShade="40"/>
        </w:rPr>
        <w:tab/>
      </w:r>
      <w:bookmarkEnd w:id="2"/>
      <w:r w:rsidRPr="008A5A3A">
        <w:rPr>
          <w:color w:val="3A3A3A" w:themeColor="background2" w:themeShade="40"/>
        </w:rPr>
        <w:tab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1CE5B0D6" w14:textId="4CA8EF98" w:rsidR="0073203C" w:rsidRPr="008A5A3A" w:rsidRDefault="00FE2939" w:rsidP="0073203C">
      <w:pPr>
        <w:jc w:val="both"/>
        <w:rPr>
          <w:color w:val="3A3A3A" w:themeColor="background2" w:themeShade="40"/>
        </w:rPr>
      </w:pPr>
      <w:bookmarkStart w:id="3" w:name="_Hlk193816738"/>
      <w:r>
        <w:rPr>
          <w:color w:val="3A3A3A" w:themeColor="background2" w:themeShade="40"/>
        </w:rPr>
        <w:t>Na</w:t>
      </w:r>
      <w:r w:rsidR="0073203C" w:rsidRPr="008A5A3A">
        <w:rPr>
          <w:color w:val="3A3A3A" w:themeColor="background2" w:themeShade="40"/>
        </w:rPr>
        <w:t xml:space="preserve"> área de investimentos, a CAIXA conta com executivos experientes, a maioria com mais de 15 anos na instituição.  A qualificação é constante, através de incentivos para diferentes certificações do mercado financeiro. O risco de pessoa chave é baixo. A rotatividade também é baixa e quando ocorre, essas alterações não afetaram a continuidade dos negócios.</w:t>
      </w:r>
    </w:p>
    <w:bookmarkEnd w:id="3"/>
    <w:p w14:paraId="7DDD4B08" w14:textId="77777777" w:rsidR="003804EF" w:rsidRPr="00385677" w:rsidRDefault="003804EF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62A0EF05" w14:textId="77777777" w:rsidR="00BA3B35" w:rsidRPr="008A5A3A" w:rsidRDefault="00BA3B35" w:rsidP="00BA3B35">
      <w:pPr>
        <w:jc w:val="both"/>
        <w:rPr>
          <w:color w:val="3A3A3A" w:themeColor="background2" w:themeShade="40"/>
        </w:rPr>
      </w:pPr>
      <w:bookmarkStart w:id="4" w:name="_Hlk193816788"/>
      <w:r w:rsidRPr="008A5A3A">
        <w:rPr>
          <w:color w:val="3A3A3A" w:themeColor="background2" w:themeShade="40"/>
        </w:rPr>
        <w:t xml:space="preserve">A CAIXA ECONÔMICA FEDERAL - controladora integral da CAIXA DTVM - é uma instituição financeira sob a forma de empresa pública, que exerce um papel fundamental no desenvolvimento urbano e da justiça social do país, vez que prioriza setores como habitação, saneamento básico, infraestrutura e principal operador dos programas sociais do governo federal como Seguro Desemprego e Bolsa Família, contribuindo significativamente para melhorar a vida das pessoas, principalmente as de baixa renda. </w:t>
      </w:r>
    </w:p>
    <w:p w14:paraId="52FE75CC" w14:textId="77777777" w:rsidR="00BA3B35" w:rsidRPr="008A5A3A" w:rsidRDefault="00BA3B35" w:rsidP="00BA3B35">
      <w:pPr>
        <w:jc w:val="both"/>
        <w:rPr>
          <w:color w:val="3A3A3A" w:themeColor="background2" w:themeShade="40"/>
        </w:rPr>
      </w:pPr>
      <w:r w:rsidRPr="008A5A3A">
        <w:rPr>
          <w:color w:val="3A3A3A" w:themeColor="background2" w:themeShade="40"/>
        </w:rPr>
        <w:t xml:space="preserve">A CAIXA ECONÔMICA FEDERAL apoia inúmeras atividades artísticas culturais, educacionais e desportiva e oferece uma extensa gama de serviços bancários e financeiros: depósito e captações de recursos, poupança, cartões, crédito e financiamento habitacional, seguros, previdência privada, penhor, financiamento estudantil, capitalização, consórcio, serviços para o poder judiciário, crédito rural, conectividade social, FGTS, comércio exterior dentre outros. </w:t>
      </w:r>
    </w:p>
    <w:p w14:paraId="06F9EAEE" w14:textId="77777777" w:rsidR="00BA3B35" w:rsidRPr="008A5A3A" w:rsidRDefault="00BA3B35" w:rsidP="00BA3B35">
      <w:pPr>
        <w:jc w:val="both"/>
        <w:rPr>
          <w:color w:val="3A3A3A" w:themeColor="background2" w:themeShade="40"/>
        </w:rPr>
      </w:pPr>
      <w:r w:rsidRPr="008A5A3A">
        <w:rPr>
          <w:color w:val="3A3A3A" w:themeColor="background2" w:themeShade="40"/>
        </w:rPr>
        <w:lastRenderedPageBreak/>
        <w:t xml:space="preserve">Dentro da estrutura organizacional da CAIXA ECONÔMICA FEDERAL há ainda, uma vice-presidência (VP Fundos de Investimento/VIART) segregada das demais e que não integra o Conselho Diretor, conforme artigo 13, § 4º e artigo 28 do Estatuto da CAIXA. A VIART é responsável pelos serviços de administração fiduciária, inclusive para os fundos geridos pela CAIXA DTVM e pela gestão de carteiras em fundos de investimento e carteiras administradas exclusivamente com recursos do FGTS. O estatuto da CAIXA ECONÔMICA FEDERAL prevê a existência do Conselho de Administração e Gestão de Ativos de Terceiros, órgão colegiado deliberativo, responsável pela gestão e representação da CAIXA quanto às atividades VIART. </w:t>
      </w:r>
    </w:p>
    <w:p w14:paraId="3CB65B71" w14:textId="77777777" w:rsidR="00BA3B35" w:rsidRDefault="00BA3B35" w:rsidP="00BA3B35">
      <w:pPr>
        <w:jc w:val="both"/>
        <w:rPr>
          <w:color w:val="3A3A3A" w:themeColor="background2" w:themeShade="40"/>
        </w:rPr>
      </w:pPr>
      <w:r w:rsidRPr="008A5A3A">
        <w:rPr>
          <w:color w:val="3A3A3A" w:themeColor="background2" w:themeShade="40"/>
        </w:rPr>
        <w:t xml:space="preserve">Dessa forma, eventuais situações de conflito de interesse relacionadas às demais atividades desempenhadas pela instituição são mitigadas por meio de segregação física, tecnológica e organização das companhias, bem como pelas estruturas de governança que contam com comitês segregados, assegurando que a tomada de decisão ocorra de forma colegiada e independente. Não obstante a CAIXA DTVM possui igualmente estrutura de governança apartada e órgãos estatuários próprios – Conselho de Administração, Conselho Fiscal e Comitê de Riscos e Capital dedicados unicamente às atividades da companhia – além de estrutura de comitês internos próprios e que não são compartilhadas com a CAIXA ECONÔMICA FEDERAL, sua controladora. </w:t>
      </w:r>
    </w:p>
    <w:p w14:paraId="1712F518" w14:textId="4D514DDE" w:rsidR="008646F4" w:rsidRDefault="008646F4" w:rsidP="00BA3B35">
      <w:pPr>
        <w:jc w:val="both"/>
        <w:rPr>
          <w:color w:val="3A3A3A" w:themeColor="background2" w:themeShade="40"/>
        </w:rPr>
      </w:pPr>
      <w:r w:rsidRPr="008A5A3A">
        <w:rPr>
          <w:color w:val="3A3A3A" w:themeColor="background2" w:themeShade="40"/>
        </w:rPr>
        <w:t>Por fim, a Política de Controle Interno, Compliance e Integridade, a Política de Relacionamento com Clientes e Usuários de Produtos e Serviços e Código de Ética, Código de Conduta de Empregados e Dirigentes da CAIXA ECONÔMICA FEDERAL, além do Conduta dos Empregados da CAIXA/CAIXA DTVM dispõem sobre situações de potenciais conflitos de interesse.</w:t>
      </w:r>
      <w:r w:rsidRPr="008A5A3A">
        <w:rPr>
          <w:color w:val="3A3A3A" w:themeColor="background2" w:themeShade="40"/>
        </w:rPr>
        <w:tab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616" w:rsidRPr="00385677" w14:paraId="3BB23503" w14:textId="77777777" w:rsidTr="006E2D67">
        <w:tc>
          <w:tcPr>
            <w:tcW w:w="8494" w:type="dxa"/>
          </w:tcPr>
          <w:p w14:paraId="08262DA8" w14:textId="77777777" w:rsidR="00FA0616" w:rsidRPr="00385677" w:rsidRDefault="00FA0616" w:rsidP="006E2D67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4AE51B39" w14:textId="41113F73" w:rsidR="00FA0616" w:rsidRPr="00FA0616" w:rsidRDefault="00FA0616" w:rsidP="00BA3B35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A CAIXA ASSET, por meio de sua página eletrônica, disponibiliza todas as certidões que demonstram o cumprimento do critério estabelecido neste termo.</w:t>
      </w:r>
    </w:p>
    <w:bookmarkEnd w:id="4"/>
    <w:p w14:paraId="32A850D2" w14:textId="77777777" w:rsidR="003804EF" w:rsidRPr="00B50007" w:rsidRDefault="003804EF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0C8479E0" w14:textId="1820E96B" w:rsidR="00B50007" w:rsidRDefault="008646F4" w:rsidP="00C73591">
      <w:pPr>
        <w:spacing w:after="0"/>
        <w:jc w:val="both"/>
        <w:rPr>
          <w:color w:val="3A3A3A" w:themeColor="background2" w:themeShade="40"/>
        </w:rPr>
      </w:pPr>
      <w:bookmarkStart w:id="5" w:name="_Hlk193816804"/>
      <w:r w:rsidRPr="002401E4">
        <w:rPr>
          <w:color w:val="3A3A3A" w:themeColor="background2" w:themeShade="40"/>
        </w:rPr>
        <w:t>Os sistemas, rotinas, procedimentos e desempenho das metodologias e dos modelos</w:t>
      </w:r>
      <w:r w:rsidR="00C73591">
        <w:rPr>
          <w:color w:val="3A3A3A" w:themeColor="background2" w:themeShade="40"/>
        </w:rPr>
        <w:t xml:space="preserve"> </w:t>
      </w:r>
      <w:r w:rsidRPr="002401E4">
        <w:rPr>
          <w:color w:val="3A3A3A" w:themeColor="background2" w:themeShade="40"/>
        </w:rPr>
        <w:t>utilizados são avaliados de forma sistemática e periódica, com vistas à validação dos</w:t>
      </w:r>
      <w:r w:rsidR="00C73591">
        <w:rPr>
          <w:color w:val="3A3A3A" w:themeColor="background2" w:themeShade="40"/>
        </w:rPr>
        <w:t xml:space="preserve"> </w:t>
      </w:r>
      <w:r w:rsidRPr="002401E4">
        <w:rPr>
          <w:color w:val="3A3A3A" w:themeColor="background2" w:themeShade="40"/>
        </w:rPr>
        <w:t>resultados obtidos, correções e ajustes necessários e a verificação da suficiência da</w:t>
      </w:r>
      <w:r w:rsidR="00C73591">
        <w:rPr>
          <w:color w:val="3A3A3A" w:themeColor="background2" w:themeShade="40"/>
        </w:rPr>
        <w:t xml:space="preserve"> </w:t>
      </w:r>
      <w:r w:rsidRPr="002401E4">
        <w:rPr>
          <w:color w:val="3A3A3A" w:themeColor="background2" w:themeShade="40"/>
        </w:rPr>
        <w:t>documentação para possibilitar a identificação dos elementos construtivos do processo</w:t>
      </w:r>
      <w:r w:rsidR="00C73591">
        <w:rPr>
          <w:color w:val="3A3A3A" w:themeColor="background2" w:themeShade="40"/>
        </w:rPr>
        <w:t xml:space="preserve"> </w:t>
      </w:r>
      <w:r w:rsidRPr="002401E4">
        <w:rPr>
          <w:color w:val="3A3A3A" w:themeColor="background2" w:themeShade="40"/>
        </w:rPr>
        <w:t>de desenvolvimento e testes.</w:t>
      </w:r>
      <w:r w:rsidRPr="008A5A3A">
        <w:rPr>
          <w:color w:val="3A3A3A" w:themeColor="background2" w:themeShade="40"/>
        </w:rPr>
        <w:tab/>
      </w:r>
    </w:p>
    <w:p w14:paraId="2ADE758F" w14:textId="77777777" w:rsidR="00AD3720" w:rsidRDefault="00AD3720" w:rsidP="00C73591">
      <w:pPr>
        <w:spacing w:after="0"/>
        <w:jc w:val="both"/>
        <w:rPr>
          <w:color w:val="3A3A3A" w:themeColor="background2" w:themeShade="40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AD3720" w:rsidRPr="006E6BAD" w14:paraId="4F59065A" w14:textId="77777777" w:rsidTr="006E2D67">
        <w:trPr>
          <w:trHeight w:val="644"/>
        </w:trPr>
        <w:tc>
          <w:tcPr>
            <w:tcW w:w="8499" w:type="dxa"/>
            <w:shd w:val="clear" w:color="auto" w:fill="3B3B98"/>
          </w:tcPr>
          <w:p w14:paraId="0BB58FC4" w14:textId="77777777" w:rsidR="00AD3720" w:rsidRPr="00B50007" w:rsidRDefault="00AD3720" w:rsidP="006E2D67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46F4AD6C" w14:textId="77777777" w:rsidR="00AD3720" w:rsidRDefault="00AD3720" w:rsidP="00AD3720">
      <w:pPr>
        <w:spacing w:after="0"/>
        <w:jc w:val="both"/>
        <w:rPr>
          <w:color w:val="404040" w:themeColor="text1" w:themeTint="BF"/>
        </w:rPr>
      </w:pPr>
      <w:r w:rsidRPr="00E6710E">
        <w:rPr>
          <w:color w:val="404040" w:themeColor="text1" w:themeTint="BF"/>
        </w:rPr>
        <w:t>A CAIXA DISTRIBUIDORA DE TÍTULOS E VALORES MOBILIÁRIOS S.A. (CAIXA DTVM) possui</w:t>
      </w:r>
      <w:r>
        <w:rPr>
          <w:color w:val="404040" w:themeColor="text1" w:themeTint="BF"/>
        </w:rPr>
        <w:t xml:space="preserve"> </w:t>
      </w:r>
      <w:r w:rsidRPr="00E6710E">
        <w:rPr>
          <w:color w:val="404040" w:themeColor="text1" w:themeTint="BF"/>
        </w:rPr>
        <w:t>adesão aos códigos da ANBIMA – Associação Brasileira das Entidades dos Mercados Financeiros e de Capitais, por meio da sua controladora (CAIXA).</w:t>
      </w:r>
      <w:r>
        <w:rPr>
          <w:color w:val="404040" w:themeColor="text1" w:themeTint="BF"/>
        </w:rPr>
        <w:t xml:space="preserve"> </w:t>
      </w:r>
      <w:r w:rsidRPr="00833327">
        <w:rPr>
          <w:color w:val="404040" w:themeColor="text1" w:themeTint="BF"/>
        </w:rPr>
        <w:t>A CAIXA DTVM é signatária</w:t>
      </w:r>
      <w:r>
        <w:rPr>
          <w:color w:val="404040" w:themeColor="text1" w:themeTint="BF"/>
        </w:rPr>
        <w:t xml:space="preserve"> </w:t>
      </w:r>
      <w:r w:rsidRPr="00833327">
        <w:rPr>
          <w:color w:val="404040" w:themeColor="text1" w:themeTint="BF"/>
        </w:rPr>
        <w:t>dos seguintes Códigos da ANBIMA: Código ABVCAP/ANBIMA FIP e FIEE; Código de</w:t>
      </w:r>
      <w:r>
        <w:rPr>
          <w:color w:val="404040" w:themeColor="text1" w:themeTint="BF"/>
        </w:rPr>
        <w:t xml:space="preserve"> </w:t>
      </w:r>
      <w:r w:rsidRPr="00833327">
        <w:rPr>
          <w:color w:val="404040" w:themeColor="text1" w:themeTint="BF"/>
        </w:rPr>
        <w:t>Administração de Recursos de Terceiros; Código de Ética; Código dos Processos da</w:t>
      </w:r>
      <w:r>
        <w:rPr>
          <w:color w:val="404040" w:themeColor="text1" w:themeTint="BF"/>
        </w:rPr>
        <w:t xml:space="preserve"> </w:t>
      </w:r>
      <w:r w:rsidRPr="00833327">
        <w:rPr>
          <w:color w:val="404040" w:themeColor="text1" w:themeTint="BF"/>
        </w:rPr>
        <w:t>Regulação e Melhores Práticas; Código para o Programa de Certificação Continuada.</w:t>
      </w:r>
      <w:bookmarkEnd w:id="5"/>
    </w:p>
    <w:p w14:paraId="1B50EA88" w14:textId="6044B586" w:rsidR="00BB44DD" w:rsidRPr="00AD3720" w:rsidRDefault="003804EF" w:rsidP="00AD3720">
      <w:pPr>
        <w:spacing w:after="0"/>
        <w:jc w:val="both"/>
        <w:rPr>
          <w:color w:val="404040" w:themeColor="text1" w:themeTint="BF"/>
        </w:rPr>
      </w:pPr>
      <w:r w:rsidRPr="00385677">
        <w:rPr>
          <w:b/>
          <w:bCs/>
          <w:color w:val="3B3B98"/>
          <w:sz w:val="28"/>
          <w:szCs w:val="28"/>
        </w:rPr>
        <w:lastRenderedPageBreak/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75E64A82" w14:textId="77777777" w:rsidR="00C56F09" w:rsidRPr="00C56F09" w:rsidRDefault="00C56F09" w:rsidP="00B731FD">
      <w:pPr>
        <w:jc w:val="both"/>
        <w:rPr>
          <w:color w:val="3A3A3A" w:themeColor="background2" w:themeShade="40"/>
        </w:rPr>
      </w:pPr>
      <w:r w:rsidRPr="00C56F09">
        <w:rPr>
          <w:color w:val="3A3A3A" w:themeColor="background2" w:themeShade="40"/>
        </w:rPr>
        <w:t>A instituição analisada conta com uma boa qualidade de gestão, tendo em vista que os fundos geridos por esta apresentam retornos compatíveis com seus benchmarks e compatíveis com fundos disponíveis no mercado. A instituição conta com um volume de recursos de terceiros considerável e mantém a proporção adequada considerando o volume de recursos oriundos de RPPS, condizente com o previsto na Resolução CMN nº 4.963/2021.</w:t>
      </w:r>
    </w:p>
    <w:p w14:paraId="41F0DEEF" w14:textId="1EC54155" w:rsidR="003C1B37" w:rsidRDefault="00C56F09" w:rsidP="00B731FD">
      <w:pPr>
        <w:jc w:val="both"/>
        <w:rPr>
          <w:color w:val="3A3A3A" w:themeColor="background2" w:themeShade="40"/>
        </w:rPr>
      </w:pPr>
      <w:r w:rsidRPr="00C56F09">
        <w:rPr>
          <w:color w:val="3A3A3A" w:themeColor="background2" w:themeShade="40"/>
        </w:rPr>
        <w:t>Levando em consideração os fatores acima, não vemos nada que desabone o relacionamento da instituição com este RPPS.</w:t>
      </w:r>
    </w:p>
    <w:p w14:paraId="223F6347" w14:textId="77777777" w:rsidR="00C56F09" w:rsidRPr="00C56F09" w:rsidRDefault="00C56F09" w:rsidP="00C56F09">
      <w:pPr>
        <w:rPr>
          <w:color w:val="3A3A3A" w:themeColor="background2" w:themeShade="40"/>
        </w:rPr>
      </w:pPr>
    </w:p>
    <w:p w14:paraId="7278CB64" w14:textId="33ADD69C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AD3720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2B012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161D90CE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17CED155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44166DE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6F3264BE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2B012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0748F74C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4ECFDFF0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0C144D4F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0542D001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2B012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1543C487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63D71F12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01E69084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2B0127" w:rsidRPr="00385677" w:rsidRDefault="002B0127" w:rsidP="002B0127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6C5ACB85" w14:textId="77777777" w:rsidR="00AD3720" w:rsidRDefault="00AD3720" w:rsidP="00BB44DD">
      <w:pPr>
        <w:rPr>
          <w:b/>
          <w:bCs/>
        </w:rPr>
      </w:pPr>
    </w:p>
    <w:p w14:paraId="64FECDD4" w14:textId="77777777" w:rsidR="00AD3720" w:rsidRDefault="00AD3720" w:rsidP="00BB44DD">
      <w:pPr>
        <w:rPr>
          <w:b/>
          <w:bCs/>
        </w:rPr>
      </w:pPr>
    </w:p>
    <w:p w14:paraId="763EFE3A" w14:textId="77777777" w:rsidR="00AD3720" w:rsidRDefault="00AD3720" w:rsidP="00BB44DD">
      <w:pPr>
        <w:rPr>
          <w:b/>
          <w:bCs/>
        </w:rPr>
      </w:pPr>
    </w:p>
    <w:p w14:paraId="0528CAF5" w14:textId="77777777" w:rsidR="00AD3720" w:rsidRDefault="00AD3720" w:rsidP="00BB44DD">
      <w:pPr>
        <w:rPr>
          <w:b/>
          <w:bCs/>
        </w:rPr>
      </w:pPr>
    </w:p>
    <w:p w14:paraId="30E648A5" w14:textId="77777777" w:rsidR="00AD3720" w:rsidRDefault="00AD3720" w:rsidP="00BB44DD">
      <w:pPr>
        <w:rPr>
          <w:b/>
          <w:bCs/>
        </w:rPr>
      </w:pPr>
    </w:p>
    <w:p w14:paraId="26F68EBE" w14:textId="77777777" w:rsidR="00AD3720" w:rsidRDefault="00AD3720" w:rsidP="00BB44DD">
      <w:pPr>
        <w:rPr>
          <w:b/>
          <w:bCs/>
        </w:rPr>
      </w:pPr>
    </w:p>
    <w:p w14:paraId="2810C2C4" w14:textId="77777777" w:rsidR="00AD3720" w:rsidRDefault="00AD3720" w:rsidP="00BB44DD">
      <w:pPr>
        <w:rPr>
          <w:b/>
          <w:bCs/>
        </w:rPr>
      </w:pPr>
    </w:p>
    <w:p w14:paraId="4D9FBCCD" w14:textId="77777777" w:rsidR="00AD3720" w:rsidRDefault="00AD3720" w:rsidP="00BB44DD">
      <w:pPr>
        <w:rPr>
          <w:b/>
          <w:bCs/>
        </w:rPr>
      </w:pPr>
    </w:p>
    <w:p w14:paraId="15E95393" w14:textId="77777777" w:rsidR="00AD3720" w:rsidRDefault="00AD3720" w:rsidP="00BB44DD">
      <w:pPr>
        <w:rPr>
          <w:b/>
          <w:bCs/>
        </w:rPr>
      </w:pPr>
    </w:p>
    <w:p w14:paraId="0200E4FE" w14:textId="77777777" w:rsidR="00AD3720" w:rsidRDefault="00AD3720" w:rsidP="00BB44DD">
      <w:pPr>
        <w:rPr>
          <w:b/>
          <w:bCs/>
        </w:rPr>
      </w:pPr>
    </w:p>
    <w:p w14:paraId="5B76DF3A" w14:textId="77777777" w:rsidR="00AD3720" w:rsidRDefault="00AD3720" w:rsidP="00BB44DD">
      <w:pPr>
        <w:rPr>
          <w:b/>
          <w:bCs/>
        </w:rPr>
      </w:pPr>
    </w:p>
    <w:p w14:paraId="19BEA693" w14:textId="77777777" w:rsidR="00AD3720" w:rsidRDefault="00AD3720" w:rsidP="00BB44DD">
      <w:pPr>
        <w:rPr>
          <w:b/>
          <w:bCs/>
        </w:rPr>
      </w:pPr>
    </w:p>
    <w:p w14:paraId="73EAC043" w14:textId="77777777" w:rsidR="00AD3720" w:rsidRDefault="00AD3720" w:rsidP="00BB44DD">
      <w:pPr>
        <w:rPr>
          <w:b/>
          <w:bCs/>
        </w:rPr>
      </w:pPr>
    </w:p>
    <w:p w14:paraId="72043D1E" w14:textId="77777777" w:rsidR="00AD3720" w:rsidRDefault="00AD3720" w:rsidP="00BB44DD">
      <w:pPr>
        <w:rPr>
          <w:b/>
          <w:bCs/>
        </w:rPr>
      </w:pPr>
    </w:p>
    <w:p w14:paraId="2290875A" w14:textId="77777777" w:rsidR="00AD3720" w:rsidRDefault="00AD3720" w:rsidP="00BB44DD">
      <w:pPr>
        <w:rPr>
          <w:b/>
          <w:bCs/>
        </w:rPr>
      </w:pPr>
    </w:p>
    <w:p w14:paraId="2B41A924" w14:textId="77777777" w:rsidR="00D7282A" w:rsidRDefault="00D7282A" w:rsidP="00D7282A">
      <w:pPr>
        <w:rPr>
          <w:b/>
          <w:bCs/>
        </w:rPr>
      </w:pPr>
      <w:r>
        <w:rPr>
          <w:b/>
          <w:bCs/>
        </w:rPr>
        <w:lastRenderedPageBreak/>
        <w:t>ANEXO I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D7282A" w:rsidRPr="006E6BAD" w14:paraId="2D404114" w14:textId="77777777" w:rsidTr="006E2D67">
        <w:tc>
          <w:tcPr>
            <w:tcW w:w="8499" w:type="dxa"/>
            <w:shd w:val="clear" w:color="auto" w:fill="3B3B98"/>
          </w:tcPr>
          <w:p w14:paraId="1102A352" w14:textId="77777777" w:rsidR="00D7282A" w:rsidRPr="00B50007" w:rsidRDefault="00D7282A" w:rsidP="006E2D67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150D7043" w14:textId="77777777" w:rsidR="00D7282A" w:rsidRPr="00897025" w:rsidRDefault="00D7282A" w:rsidP="00D7282A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32"/>
        <w:gridCol w:w="2262"/>
      </w:tblGrid>
      <w:tr w:rsidR="00D7282A" w14:paraId="5EB6324F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3F988591" w14:textId="77777777" w:rsidR="00D7282A" w:rsidRDefault="00D7282A" w:rsidP="006E2D67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2" w:type="dxa"/>
            <w:vAlign w:val="center"/>
          </w:tcPr>
          <w:p w14:paraId="5948F39A" w14:textId="77777777" w:rsidR="00D7282A" w:rsidRDefault="00D7282A" w:rsidP="006E2D67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D7282A" w:rsidRPr="00460531" w14:paraId="09CDF4D7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0EB4F8F6" w14:textId="77777777" w:rsidR="00D7282A" w:rsidRPr="0047448C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AÇÕES MULTIGESTOR FIC AÇÕES</w:t>
            </w:r>
          </w:p>
        </w:tc>
        <w:tc>
          <w:tcPr>
            <w:tcW w:w="2262" w:type="dxa"/>
            <w:vAlign w:val="center"/>
          </w:tcPr>
          <w:p w14:paraId="4FBFBD4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30.068.224/0001-04</w:t>
            </w:r>
          </w:p>
        </w:tc>
      </w:tr>
      <w:tr w:rsidR="00D7282A" w:rsidRPr="00460531" w14:paraId="3141BAC7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3D36829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ALIANÇA TÍTULOS PÚBLICOS FI RENDA FIXA</w:t>
            </w:r>
          </w:p>
        </w:tc>
        <w:tc>
          <w:tcPr>
            <w:tcW w:w="2262" w:type="dxa"/>
            <w:vAlign w:val="center"/>
          </w:tcPr>
          <w:p w14:paraId="6F3DCF2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05.164.358/0001-73</w:t>
            </w:r>
          </w:p>
        </w:tc>
      </w:tr>
      <w:tr w:rsidR="00D7282A" w:rsidRPr="00460531" w14:paraId="197B1722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41A73E6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ALOCAÇÃO MACRO FIC MULTIMERCADO LP</w:t>
            </w:r>
          </w:p>
        </w:tc>
        <w:tc>
          <w:tcPr>
            <w:tcW w:w="2262" w:type="dxa"/>
            <w:vAlign w:val="center"/>
          </w:tcPr>
          <w:p w14:paraId="4812EF8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08.070.841/0001-87</w:t>
            </w:r>
          </w:p>
        </w:tc>
      </w:tr>
      <w:tr w:rsidR="00D7282A" w:rsidRPr="00460531" w14:paraId="75867E1B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2233431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BOLSA AMERICANA FI MULTIMERCADO LP</w:t>
            </w:r>
          </w:p>
        </w:tc>
        <w:tc>
          <w:tcPr>
            <w:tcW w:w="2262" w:type="dxa"/>
            <w:vAlign w:val="center"/>
          </w:tcPr>
          <w:p w14:paraId="23A113E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30.036.235/0001-02</w:t>
            </w:r>
          </w:p>
        </w:tc>
      </w:tr>
      <w:tr w:rsidR="00D7282A" w:rsidRPr="00460531" w14:paraId="6DEDFEDE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43A0BA2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2022 I TÍTULOS PÚBLICOS FI RENDA FIXA</w:t>
            </w:r>
          </w:p>
        </w:tc>
        <w:tc>
          <w:tcPr>
            <w:tcW w:w="2262" w:type="dxa"/>
            <w:vAlign w:val="center"/>
          </w:tcPr>
          <w:p w14:paraId="081377F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18.598.117/0001-84</w:t>
            </w:r>
          </w:p>
        </w:tc>
      </w:tr>
      <w:tr w:rsidR="00D7282A" w:rsidRPr="00460531" w14:paraId="2C1F30C6" w14:textId="77777777" w:rsidTr="006E2D67">
        <w:trPr>
          <w:trHeight w:val="272"/>
        </w:trPr>
        <w:tc>
          <w:tcPr>
            <w:tcW w:w="6232" w:type="dxa"/>
            <w:vAlign w:val="center"/>
          </w:tcPr>
          <w:p w14:paraId="5E577711" w14:textId="77777777" w:rsidR="00D7282A" w:rsidRPr="00990C2A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CAIXA BRASIL </w:t>
            </w:r>
            <w:proofErr w:type="gramStart"/>
            <w:r w:rsidRPr="00460531">
              <w:rPr>
                <w:color w:val="404040" w:themeColor="text1" w:themeTint="BF"/>
              </w:rPr>
              <w:t>2023  TÍTULOS</w:t>
            </w:r>
            <w:proofErr w:type="gramEnd"/>
            <w:r w:rsidRPr="00460531">
              <w:rPr>
                <w:color w:val="404040" w:themeColor="text1" w:themeTint="BF"/>
              </w:rPr>
              <w:t xml:space="preserve"> PÚBLICOS FI RENDA FIXA</w:t>
            </w:r>
          </w:p>
        </w:tc>
        <w:tc>
          <w:tcPr>
            <w:tcW w:w="2262" w:type="dxa"/>
            <w:vAlign w:val="center"/>
          </w:tcPr>
          <w:p w14:paraId="5C7FC115" w14:textId="77777777" w:rsidR="00D7282A" w:rsidRPr="000A48EB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44.683.378/0001-02</w:t>
            </w:r>
          </w:p>
        </w:tc>
      </w:tr>
      <w:tr w:rsidR="00D7282A" w:rsidRPr="00460531" w14:paraId="15B770E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39EF63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2024 II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4458977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18.598.088/0001-50</w:t>
            </w:r>
          </w:p>
        </w:tc>
      </w:tr>
      <w:tr w:rsidR="00D7282A" w:rsidRPr="00460531" w14:paraId="774DB9D2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972D1A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2024 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04E243B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18.598.288/0001-03</w:t>
            </w:r>
          </w:p>
        </w:tc>
      </w:tr>
      <w:tr w:rsidR="00D7282A" w:rsidRPr="00460531" w14:paraId="730ED00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BDE996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2024 IV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25B02F2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20.139.595/0001-78</w:t>
            </w:r>
          </w:p>
        </w:tc>
      </w:tr>
      <w:tr w:rsidR="00D7282A" w:rsidRPr="00460531" w14:paraId="3A73F70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A50627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2024 VI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18DEE7E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22.791.074/0001-26</w:t>
            </w:r>
          </w:p>
        </w:tc>
      </w:tr>
      <w:tr w:rsidR="00D7282A" w:rsidRPr="00460531" w14:paraId="1C6BBAAB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DD91E3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2024 V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5D68E6D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19.768.682/0001-05</w:t>
            </w:r>
          </w:p>
        </w:tc>
      </w:tr>
      <w:tr w:rsidR="00D7282A" w:rsidRPr="00460531" w14:paraId="0188BEF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6BE4E45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2030 III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4718127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20.139.534/0001-00</w:t>
            </w:r>
          </w:p>
        </w:tc>
      </w:tr>
      <w:tr w:rsidR="00D7282A" w:rsidRPr="00460531" w14:paraId="7460CA0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611CC0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2030 II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23CC6C3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19.769.046/0001-06</w:t>
            </w:r>
          </w:p>
        </w:tc>
      </w:tr>
      <w:tr w:rsidR="00D7282A" w:rsidRPr="00460531" w14:paraId="20074EAB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03464E3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2030 I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350F1E3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18.598.042/0001-31</w:t>
            </w:r>
          </w:p>
        </w:tc>
      </w:tr>
      <w:tr w:rsidR="00D7282A" w:rsidRPr="00460531" w14:paraId="5F584B7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361C76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AÇÕES LIVRE FIC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692C30C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30.068.169/0001-44</w:t>
            </w:r>
          </w:p>
        </w:tc>
      </w:tr>
      <w:tr w:rsidR="00D7282A" w:rsidRPr="00460531" w14:paraId="754C5869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954C44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DISPONIBILIDADES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23FB287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14.508.643/0001-55</w:t>
            </w:r>
          </w:p>
        </w:tc>
      </w:tr>
      <w:tr w:rsidR="00D7282A" w:rsidRPr="00460531" w14:paraId="2330A90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CE8A5A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ESTRATÉGIA LIVRE FIC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5428256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34.660.276/0001-18</w:t>
            </w:r>
          </w:p>
        </w:tc>
      </w:tr>
      <w:tr w:rsidR="00D7282A" w:rsidRPr="00460531" w14:paraId="7B0FE51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CD24B7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ETF IBOVESPA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4AA6C63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15.154.236/0001-50</w:t>
            </w:r>
          </w:p>
        </w:tc>
      </w:tr>
      <w:tr w:rsidR="00D7282A" w:rsidRPr="00460531" w14:paraId="0275C4B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2BD5199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FI RENDA FIXA REFERENCIADO DI LP</w:t>
            </w:r>
          </w:p>
        </w:tc>
        <w:tc>
          <w:tcPr>
            <w:tcW w:w="2262" w:type="dxa"/>
            <w:noWrap/>
            <w:vAlign w:val="center"/>
            <w:hideMark/>
          </w:tcPr>
          <w:p w14:paraId="2942CB1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03.737.206/0001-97</w:t>
            </w:r>
          </w:p>
        </w:tc>
      </w:tr>
      <w:tr w:rsidR="00D7282A" w:rsidRPr="00460531" w14:paraId="0DEDCBDB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B07688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GESTÃO ESTRATÉGICA FIC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6642060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23.215.097/0001-55</w:t>
            </w:r>
          </w:p>
        </w:tc>
      </w:tr>
      <w:tr w:rsidR="00D7282A" w:rsidRPr="00460531" w14:paraId="07F6ED5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6B2427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IBOVESPA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2FAC81A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13.058.816/0001-18</w:t>
            </w:r>
          </w:p>
        </w:tc>
      </w:tr>
      <w:tr w:rsidR="00D7282A" w:rsidRPr="00460531" w14:paraId="4462608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26FAE36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IBX-50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01F2383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03.737.217/0001-77</w:t>
            </w:r>
          </w:p>
        </w:tc>
      </w:tr>
      <w:tr w:rsidR="00D7282A" w:rsidRPr="00460531" w14:paraId="3A9884C8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D1D114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IDKA IPCA 2A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2F2BB3A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14.386.926/0001-71</w:t>
            </w:r>
          </w:p>
        </w:tc>
      </w:tr>
      <w:tr w:rsidR="00D7282A" w:rsidRPr="00460531" w14:paraId="1ADDEAC0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82AC87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IMA-B 5+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6C58847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10.577.503/0001-88</w:t>
            </w:r>
          </w:p>
        </w:tc>
      </w:tr>
      <w:tr w:rsidR="00D7282A" w:rsidRPr="00460531" w14:paraId="48B63209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E83796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IMA-B 5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24D634D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11.060.913/0001-10</w:t>
            </w:r>
          </w:p>
        </w:tc>
      </w:tr>
      <w:tr w:rsidR="00D7282A" w:rsidRPr="00460531" w14:paraId="4D695BF2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0AA6ED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IMA-B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756C0E3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10.740.658/0001-93</w:t>
            </w:r>
          </w:p>
        </w:tc>
      </w:tr>
      <w:tr w:rsidR="00D7282A" w:rsidRPr="00460531" w14:paraId="2FB57C89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DF92D5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IMA-GERAL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3B4DB8C0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11.061.217/0001-28</w:t>
            </w:r>
          </w:p>
        </w:tc>
      </w:tr>
      <w:tr w:rsidR="00D7282A" w:rsidRPr="00460531" w14:paraId="094836F0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607764F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IPCA XVI FI RENDA FIXA CRÉDITO PRIVADO</w:t>
            </w:r>
          </w:p>
        </w:tc>
        <w:tc>
          <w:tcPr>
            <w:tcW w:w="2262" w:type="dxa"/>
            <w:noWrap/>
            <w:vAlign w:val="center"/>
            <w:hideMark/>
          </w:tcPr>
          <w:p w14:paraId="5F6A3A3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21.918.896/0001-62</w:t>
            </w:r>
          </w:p>
        </w:tc>
      </w:tr>
      <w:tr w:rsidR="00D7282A" w:rsidRPr="00460531" w14:paraId="7682F02F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270385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IRF-M 1+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162DCFA0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10.577.519/0001-90</w:t>
            </w:r>
          </w:p>
        </w:tc>
      </w:tr>
      <w:tr w:rsidR="00D7282A" w:rsidRPr="00460531" w14:paraId="6B28D88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8452AB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IRF-M 1 TÍTULOS PÚBLICOS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3084A13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10.740.670/0001-06</w:t>
            </w:r>
          </w:p>
        </w:tc>
      </w:tr>
      <w:tr w:rsidR="00D7282A" w:rsidRPr="00460531" w14:paraId="0B3AC60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90772F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IRF-M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4DD1F89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14.508.605/0001-00</w:t>
            </w:r>
          </w:p>
        </w:tc>
      </w:tr>
      <w:tr w:rsidR="00D7282A" w:rsidRPr="00460531" w14:paraId="64D5C3F8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68CB8FB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MATRIZ FI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64567BB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23.215.008/0001-70</w:t>
            </w:r>
          </w:p>
        </w:tc>
      </w:tr>
      <w:tr w:rsidR="00D7282A" w:rsidRPr="00460531" w14:paraId="40BC2582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7CBF7C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66ED82B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05.164.356/0001-84</w:t>
            </w:r>
          </w:p>
        </w:tc>
      </w:tr>
      <w:tr w:rsidR="00D7282A" w:rsidRPr="00460531" w14:paraId="5C661773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CF7B83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CONSTRUÇÃO CIVIL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166283C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10.551.375/0001-01</w:t>
            </w:r>
          </w:p>
        </w:tc>
      </w:tr>
      <w:tr w:rsidR="00D7282A" w:rsidRPr="00460531" w14:paraId="72DA750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39E6C6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CONSUMO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7FB2364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10.577.512/0001-79</w:t>
            </w:r>
          </w:p>
        </w:tc>
      </w:tr>
      <w:tr w:rsidR="00D7282A" w:rsidRPr="00460531" w14:paraId="630CE647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1C9536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DIVIDENDOS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639194F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05.900.798/0001-41</w:t>
            </w:r>
          </w:p>
        </w:tc>
      </w:tr>
      <w:tr w:rsidR="00D7282A" w:rsidRPr="00460531" w14:paraId="7757BD63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0EB1920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EXPERT CLARITAS VALOR FIC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562F803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30.068.060/0001-07</w:t>
            </w:r>
          </w:p>
        </w:tc>
      </w:tr>
      <w:tr w:rsidR="00D7282A" w:rsidRPr="00460531" w14:paraId="2D9BE65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C0975B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IBOVESPA FIC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11F636A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01.525.057/0001-77</w:t>
            </w:r>
          </w:p>
        </w:tc>
      </w:tr>
      <w:tr w:rsidR="00D7282A" w:rsidRPr="00460531" w14:paraId="6D5C7D2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0E11FA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INFRAESTRUTURA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6788276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10.551.382/0001-03</w:t>
            </w:r>
          </w:p>
        </w:tc>
      </w:tr>
      <w:tr w:rsidR="00D7282A" w:rsidRPr="00460531" w14:paraId="26B138E4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03AEA43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INSTITUCIONAL FI AÇÕES BDR NÍVEL I</w:t>
            </w:r>
          </w:p>
        </w:tc>
        <w:tc>
          <w:tcPr>
            <w:tcW w:w="2262" w:type="dxa"/>
            <w:noWrap/>
            <w:vAlign w:val="center"/>
            <w:hideMark/>
          </w:tcPr>
          <w:p w14:paraId="3F39C7C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17.502.937/0001-68</w:t>
            </w:r>
          </w:p>
        </w:tc>
      </w:tr>
      <w:tr w:rsidR="00D7282A" w:rsidRPr="00460531" w14:paraId="33E02C97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7E04D6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JUROS E MOEDAS FI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7305782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14.120.520/0001-42</w:t>
            </w:r>
          </w:p>
        </w:tc>
      </w:tr>
      <w:tr w:rsidR="00D7282A" w:rsidRPr="00460531" w14:paraId="46BB0CB2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A1B796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lastRenderedPageBreak/>
              <w:t>CAIXA NOVO BRASIL FIC RENDA FIXA REFERENCIADO IMA-B LP</w:t>
            </w:r>
          </w:p>
        </w:tc>
        <w:tc>
          <w:tcPr>
            <w:tcW w:w="2262" w:type="dxa"/>
            <w:noWrap/>
            <w:vAlign w:val="center"/>
            <w:hideMark/>
          </w:tcPr>
          <w:p w14:paraId="4B0CD7A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10.646.895/0001-90</w:t>
            </w:r>
          </w:p>
        </w:tc>
      </w:tr>
      <w:tr w:rsidR="00D7282A" w:rsidRPr="00460531" w14:paraId="6150F86D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0E2E46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MULTIGESTOR GLOBAL EQUITIES INVESTIMENTO NO EXTERIOR FIC MULTIMERCADO</w:t>
            </w:r>
          </w:p>
        </w:tc>
        <w:tc>
          <w:tcPr>
            <w:tcW w:w="2262" w:type="dxa"/>
            <w:noWrap/>
            <w:vAlign w:val="center"/>
            <w:hideMark/>
          </w:tcPr>
          <w:p w14:paraId="6B601D4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39.528.038/0001-77</w:t>
            </w:r>
          </w:p>
        </w:tc>
      </w:tr>
      <w:tr w:rsidR="00D7282A" w:rsidRPr="00460531" w14:paraId="40F5BF0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A57455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PETROBRAS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010BE8F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03.914.671/0001-56</w:t>
            </w:r>
          </w:p>
        </w:tc>
      </w:tr>
      <w:tr w:rsidR="00D7282A" w:rsidRPr="00460531" w14:paraId="53E072E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2EAE1AD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PETROBRAS PRÉ-SAL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6849020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11.060.594/0001-42</w:t>
            </w:r>
          </w:p>
        </w:tc>
      </w:tr>
      <w:tr w:rsidR="00D7282A" w:rsidRPr="00460531" w14:paraId="2B46474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64A5F5D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RIO BRAVO FUNDO DE FUNDOS FII - CXRI11</w:t>
            </w:r>
          </w:p>
        </w:tc>
        <w:tc>
          <w:tcPr>
            <w:tcW w:w="2262" w:type="dxa"/>
            <w:noWrap/>
            <w:vAlign w:val="center"/>
            <w:hideMark/>
          </w:tcPr>
          <w:p w14:paraId="4DD6249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17.098.794/0001-70</w:t>
            </w:r>
          </w:p>
        </w:tc>
      </w:tr>
      <w:tr w:rsidR="00D7282A" w:rsidRPr="00460531" w14:paraId="7BA883D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229AF95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RS TÍTULOS PÚBLICOS FI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5441CED4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05.164.364/0001-20</w:t>
            </w:r>
          </w:p>
        </w:tc>
      </w:tr>
      <w:tr w:rsidR="00D7282A" w:rsidRPr="00460531" w14:paraId="03E8042D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AD6AD5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RV 30 FI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68C5B61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03.737.188/0001-43</w:t>
            </w:r>
          </w:p>
        </w:tc>
      </w:tr>
      <w:tr w:rsidR="00D7282A" w:rsidRPr="00460531" w14:paraId="0D772F44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6F4E81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SMALL CAPS ATIVO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2C77DD7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15.154.220/0001-47</w:t>
            </w:r>
          </w:p>
        </w:tc>
      </w:tr>
      <w:tr w:rsidR="00D7282A" w:rsidRPr="00460531" w14:paraId="1B41848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05CF6C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SUSTENTABILIDADE EMPRESARIAL ISE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7975120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08.070.838/0001-63</w:t>
            </w:r>
          </w:p>
        </w:tc>
      </w:tr>
      <w:tr w:rsidR="00D7282A" w:rsidRPr="00460531" w14:paraId="2E37440F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B866E7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VALE DO RIO DOCE FI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2F49686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04.885.820/0001-69</w:t>
            </w:r>
          </w:p>
        </w:tc>
      </w:tr>
      <w:tr w:rsidR="00D7282A" w:rsidRPr="00460531" w14:paraId="503E8B5D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93ACAF8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VALOR DIVIDENDOS RPPS FIC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7F89458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15.154.441/0001-15</w:t>
            </w:r>
          </w:p>
        </w:tc>
      </w:tr>
      <w:tr w:rsidR="00D7282A" w:rsidRPr="00460531" w14:paraId="5205143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A7557E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VALOR RPPS FIC AÇÕES</w:t>
            </w:r>
          </w:p>
        </w:tc>
        <w:tc>
          <w:tcPr>
            <w:tcW w:w="2262" w:type="dxa"/>
            <w:noWrap/>
            <w:vAlign w:val="center"/>
            <w:hideMark/>
          </w:tcPr>
          <w:p w14:paraId="52BA596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14.507.699/0001-95</w:t>
            </w:r>
          </w:p>
        </w:tc>
      </w:tr>
      <w:tr w:rsidR="00D7282A" w:rsidRPr="00460531" w14:paraId="5B83020B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27E4901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HEDGE FIC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0678989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30.068.135/0001-50</w:t>
            </w:r>
          </w:p>
        </w:tc>
      </w:tr>
      <w:tr w:rsidR="00D7282A" w:rsidRPr="00460531" w14:paraId="00BB8FCF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BF23F6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INDEXA SHORT DÓLAR FI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27764ED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29.157.511/0001-01</w:t>
            </w:r>
          </w:p>
        </w:tc>
      </w:tr>
      <w:tr w:rsidR="00D7282A" w:rsidRPr="00460531" w14:paraId="22180AA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688BBC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CAPITAL PROTEGIDO BOLSA DE VALORES III FIC MULTIMERCADO</w:t>
            </w:r>
          </w:p>
        </w:tc>
        <w:tc>
          <w:tcPr>
            <w:tcW w:w="2262" w:type="dxa"/>
            <w:noWrap/>
            <w:vAlign w:val="center"/>
            <w:hideMark/>
          </w:tcPr>
          <w:p w14:paraId="3698E1B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18.007.358/0001-01</w:t>
            </w:r>
          </w:p>
        </w:tc>
      </w:tr>
      <w:tr w:rsidR="00D7282A" w:rsidRPr="00460531" w14:paraId="1B0A1013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F5DE5CA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CAIXA BRASIL 2033 X TÍTULOS PÚBLICOS RENDA FIXA </w:t>
            </w:r>
          </w:p>
        </w:tc>
        <w:tc>
          <w:tcPr>
            <w:tcW w:w="2262" w:type="dxa"/>
            <w:noWrap/>
            <w:vAlign w:val="center"/>
            <w:hideMark/>
          </w:tcPr>
          <w:p w14:paraId="20453B8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50.569.054/0001-40</w:t>
            </w:r>
          </w:p>
        </w:tc>
      </w:tr>
      <w:tr w:rsidR="00D7282A" w:rsidRPr="00460531" w14:paraId="32698A64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6C1774CD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CAIXA BRASIL 2028 X TÍTULOS PÚBLICOS RENDA FIXA </w:t>
            </w:r>
          </w:p>
        </w:tc>
        <w:tc>
          <w:tcPr>
            <w:tcW w:w="2262" w:type="dxa"/>
            <w:noWrap/>
            <w:vAlign w:val="center"/>
            <w:hideMark/>
          </w:tcPr>
          <w:p w14:paraId="5AE8DCC0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 50.470.807/0001-66</w:t>
            </w:r>
          </w:p>
        </w:tc>
      </w:tr>
      <w:tr w:rsidR="00D7282A" w:rsidRPr="00460531" w14:paraId="33FAEA4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5EEF39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CAIXA BRASIL 2024 X TÍTULOS PÚBLICOS RENDA FIXA </w:t>
            </w:r>
          </w:p>
        </w:tc>
        <w:tc>
          <w:tcPr>
            <w:tcW w:w="2262" w:type="dxa"/>
            <w:noWrap/>
            <w:vAlign w:val="center"/>
            <w:hideMark/>
          </w:tcPr>
          <w:p w14:paraId="0B04032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50.635.944/0001-03</w:t>
            </w:r>
          </w:p>
        </w:tc>
      </w:tr>
      <w:tr w:rsidR="00D7282A" w:rsidRPr="00460531" w14:paraId="01B35786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BFB901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2027 X TÍTULOS PÚBLICOS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3CD2E54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50.642.114/0001-03</w:t>
            </w:r>
          </w:p>
        </w:tc>
      </w:tr>
      <w:tr w:rsidR="00D7282A" w:rsidRPr="00460531" w14:paraId="088974C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58316B0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2032 X TÍTULOS PÚBLICOS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7AE3999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50.568.762/0001-67</w:t>
            </w:r>
          </w:p>
        </w:tc>
      </w:tr>
      <w:tr w:rsidR="00D7282A" w:rsidRPr="00460531" w14:paraId="69D22A5A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1C52C90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2030 X TÍTULOS PÚBLICOS RENDA FIXA</w:t>
            </w:r>
          </w:p>
        </w:tc>
        <w:tc>
          <w:tcPr>
            <w:tcW w:w="2262" w:type="dxa"/>
            <w:noWrap/>
            <w:vAlign w:val="center"/>
            <w:hideMark/>
          </w:tcPr>
          <w:p w14:paraId="2EF78C67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50.658.938/0001-71</w:t>
            </w:r>
          </w:p>
        </w:tc>
      </w:tr>
      <w:tr w:rsidR="00D7282A" w:rsidRPr="00460531" w14:paraId="420ED3AD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EAF9DD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CAPITAL PROTEGIDO BOLSA DE VALORES VI MULTIMERCADO LONGO PRAZO</w:t>
            </w:r>
          </w:p>
        </w:tc>
        <w:tc>
          <w:tcPr>
            <w:tcW w:w="2262" w:type="dxa"/>
            <w:noWrap/>
            <w:vAlign w:val="center"/>
            <w:hideMark/>
          </w:tcPr>
          <w:p w14:paraId="7247A842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50.568.125/0001-90</w:t>
            </w:r>
          </w:p>
        </w:tc>
      </w:tr>
      <w:tr w:rsidR="00D7282A" w:rsidRPr="00460531" w14:paraId="646B5631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4DDB7CAC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CAP PROT IBOVESPA CÍCLICO I MULT</w:t>
            </w:r>
          </w:p>
        </w:tc>
        <w:tc>
          <w:tcPr>
            <w:tcW w:w="2262" w:type="dxa"/>
            <w:noWrap/>
            <w:vAlign w:val="center"/>
            <w:hideMark/>
          </w:tcPr>
          <w:p w14:paraId="784AB0B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 xml:space="preserve"> 14.239.659/0001-00</w:t>
            </w:r>
          </w:p>
        </w:tc>
      </w:tr>
      <w:tr w:rsidR="00D7282A" w:rsidRPr="00460531" w14:paraId="51D8701F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04D688A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EXPERT PIMCO INCOME MULTIMERCADO LONGO PRAZO INVESTIMENTO NO EXTERIOR</w:t>
            </w:r>
          </w:p>
        </w:tc>
        <w:tc>
          <w:tcPr>
            <w:tcW w:w="2262" w:type="dxa"/>
            <w:noWrap/>
            <w:vAlign w:val="center"/>
            <w:hideMark/>
          </w:tcPr>
          <w:p w14:paraId="3545CD0E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51.659.921/0001-00</w:t>
            </w:r>
          </w:p>
        </w:tc>
      </w:tr>
      <w:tr w:rsidR="00D7282A" w:rsidRPr="00460531" w14:paraId="4CC10AA9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77522D8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BRASIL ATIVA FIC RENDA FIXA LP</w:t>
            </w:r>
          </w:p>
        </w:tc>
        <w:tc>
          <w:tcPr>
            <w:tcW w:w="2262" w:type="dxa"/>
            <w:noWrap/>
            <w:vAlign w:val="center"/>
            <w:hideMark/>
          </w:tcPr>
          <w:p w14:paraId="26A96CD6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35.536.532/0001-22</w:t>
            </w:r>
          </w:p>
        </w:tc>
      </w:tr>
      <w:tr w:rsidR="00D7282A" w:rsidRPr="00460531" w14:paraId="5F9D7B3E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24C2C2B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FIC HEDGE MULTIMERCADO LP</w:t>
            </w:r>
          </w:p>
        </w:tc>
        <w:tc>
          <w:tcPr>
            <w:tcW w:w="2262" w:type="dxa"/>
            <w:noWrap/>
            <w:vAlign w:val="center"/>
            <w:hideMark/>
          </w:tcPr>
          <w:p w14:paraId="5EB4F811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30.068.135/0001-50</w:t>
            </w:r>
          </w:p>
        </w:tc>
      </w:tr>
      <w:tr w:rsidR="00D7282A" w:rsidRPr="00460531" w14:paraId="51F83A2D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78DD5E9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FIC NOVO BRASIL RF REF IMA-B LP</w:t>
            </w:r>
          </w:p>
        </w:tc>
        <w:tc>
          <w:tcPr>
            <w:tcW w:w="2262" w:type="dxa"/>
            <w:noWrap/>
            <w:vAlign w:val="center"/>
            <w:hideMark/>
          </w:tcPr>
          <w:p w14:paraId="5754240F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10.646.895/0001-90</w:t>
            </w:r>
          </w:p>
        </w:tc>
      </w:tr>
      <w:tr w:rsidR="00D7282A" w:rsidRPr="00460531" w14:paraId="56ABD0EC" w14:textId="77777777" w:rsidTr="006E2D67">
        <w:trPr>
          <w:trHeight w:val="272"/>
        </w:trPr>
        <w:tc>
          <w:tcPr>
            <w:tcW w:w="6232" w:type="dxa"/>
            <w:vAlign w:val="center"/>
            <w:hideMark/>
          </w:tcPr>
          <w:p w14:paraId="3ADCAB50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CAIXA FII RIO BRAVO FUNDO DE FUNDOS - CXRI11</w:t>
            </w:r>
          </w:p>
        </w:tc>
        <w:tc>
          <w:tcPr>
            <w:tcW w:w="2262" w:type="dxa"/>
            <w:noWrap/>
            <w:vAlign w:val="center"/>
            <w:hideMark/>
          </w:tcPr>
          <w:p w14:paraId="3EA4E32B" w14:textId="77777777" w:rsidR="00D7282A" w:rsidRPr="00460531" w:rsidRDefault="00D7282A" w:rsidP="006E2D67">
            <w:pPr>
              <w:rPr>
                <w:color w:val="404040" w:themeColor="text1" w:themeTint="BF"/>
              </w:rPr>
            </w:pPr>
            <w:r w:rsidRPr="00460531">
              <w:rPr>
                <w:color w:val="404040" w:themeColor="text1" w:themeTint="BF"/>
              </w:rPr>
              <w:t>17.098.794/0001-70</w:t>
            </w:r>
          </w:p>
        </w:tc>
      </w:tr>
    </w:tbl>
    <w:p w14:paraId="43C18F27" w14:textId="77777777" w:rsidR="00AD3720" w:rsidRPr="00BB44DD" w:rsidRDefault="00AD3720" w:rsidP="00BB44DD">
      <w:pPr>
        <w:rPr>
          <w:b/>
          <w:bCs/>
        </w:rPr>
      </w:pPr>
    </w:p>
    <w:sectPr w:rsidR="00AD3720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4CF2"/>
    <w:rsid w:val="00082F0D"/>
    <w:rsid w:val="000C2B8B"/>
    <w:rsid w:val="000F4A3B"/>
    <w:rsid w:val="00103293"/>
    <w:rsid w:val="001259FE"/>
    <w:rsid w:val="00155D8D"/>
    <w:rsid w:val="001754CE"/>
    <w:rsid w:val="001A07C0"/>
    <w:rsid w:val="00237256"/>
    <w:rsid w:val="00274050"/>
    <w:rsid w:val="002A5E0C"/>
    <w:rsid w:val="002B0127"/>
    <w:rsid w:val="002B4DAC"/>
    <w:rsid w:val="002C273C"/>
    <w:rsid w:val="002F2C11"/>
    <w:rsid w:val="003045C2"/>
    <w:rsid w:val="0033492D"/>
    <w:rsid w:val="00341BEC"/>
    <w:rsid w:val="003527AD"/>
    <w:rsid w:val="00374AF8"/>
    <w:rsid w:val="003804EF"/>
    <w:rsid w:val="00385677"/>
    <w:rsid w:val="003A107C"/>
    <w:rsid w:val="003A48B1"/>
    <w:rsid w:val="003B6B9D"/>
    <w:rsid w:val="003C02D6"/>
    <w:rsid w:val="003C1B37"/>
    <w:rsid w:val="003C5AD0"/>
    <w:rsid w:val="004D6175"/>
    <w:rsid w:val="004E3710"/>
    <w:rsid w:val="004E5418"/>
    <w:rsid w:val="005128B4"/>
    <w:rsid w:val="00523C5E"/>
    <w:rsid w:val="00532C6E"/>
    <w:rsid w:val="00543DFC"/>
    <w:rsid w:val="00566B27"/>
    <w:rsid w:val="005C792E"/>
    <w:rsid w:val="005E1713"/>
    <w:rsid w:val="00693C84"/>
    <w:rsid w:val="006A19E0"/>
    <w:rsid w:val="006E6BAD"/>
    <w:rsid w:val="00713A19"/>
    <w:rsid w:val="00722B97"/>
    <w:rsid w:val="0073203C"/>
    <w:rsid w:val="00750480"/>
    <w:rsid w:val="00765243"/>
    <w:rsid w:val="007A12A0"/>
    <w:rsid w:val="007D584C"/>
    <w:rsid w:val="007E4A61"/>
    <w:rsid w:val="0080731D"/>
    <w:rsid w:val="00811F47"/>
    <w:rsid w:val="0082059B"/>
    <w:rsid w:val="008316CE"/>
    <w:rsid w:val="0085754A"/>
    <w:rsid w:val="008646F4"/>
    <w:rsid w:val="008721F0"/>
    <w:rsid w:val="00895EB2"/>
    <w:rsid w:val="00945D83"/>
    <w:rsid w:val="00956D8D"/>
    <w:rsid w:val="00973893"/>
    <w:rsid w:val="009E1692"/>
    <w:rsid w:val="00AA0BB3"/>
    <w:rsid w:val="00AD3720"/>
    <w:rsid w:val="00B0309F"/>
    <w:rsid w:val="00B34D64"/>
    <w:rsid w:val="00B50007"/>
    <w:rsid w:val="00B731FD"/>
    <w:rsid w:val="00BA3B35"/>
    <w:rsid w:val="00BB44DD"/>
    <w:rsid w:val="00C54188"/>
    <w:rsid w:val="00C56F09"/>
    <w:rsid w:val="00C73591"/>
    <w:rsid w:val="00C93B5F"/>
    <w:rsid w:val="00CE1A54"/>
    <w:rsid w:val="00D171AE"/>
    <w:rsid w:val="00D2305E"/>
    <w:rsid w:val="00D37E47"/>
    <w:rsid w:val="00D42F33"/>
    <w:rsid w:val="00D7282A"/>
    <w:rsid w:val="00D85E6F"/>
    <w:rsid w:val="00D95107"/>
    <w:rsid w:val="00E03383"/>
    <w:rsid w:val="00E34495"/>
    <w:rsid w:val="00E60EAF"/>
    <w:rsid w:val="00EA41D6"/>
    <w:rsid w:val="00ED5712"/>
    <w:rsid w:val="00ED5AA4"/>
    <w:rsid w:val="00EF0037"/>
    <w:rsid w:val="00F11446"/>
    <w:rsid w:val="00F91B50"/>
    <w:rsid w:val="00FA0616"/>
    <w:rsid w:val="00FD3E35"/>
    <w:rsid w:val="00FE2939"/>
    <w:rsid w:val="00FE2C6A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9BE2F-F0DA-460B-AD1E-848EC2D4A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3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2210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77</cp:revision>
  <dcterms:created xsi:type="dcterms:W3CDTF">2024-09-04T21:09:00Z</dcterms:created>
  <dcterms:modified xsi:type="dcterms:W3CDTF">2025-04-24T20:42:00Z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2025-03-20T20:43:37Z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26aa3939-9dfa-40df-b3e0-03fbf3786465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